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附件一：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黑体" w:hAnsi="宋体" w:eastAsia="黑体" w:cs="黑体"/>
          <w:b/>
          <w:bCs/>
          <w:color w:val="FF0000"/>
          <w:kern w:val="0"/>
          <w:sz w:val="31"/>
          <w:szCs w:val="31"/>
          <w:lang w:val="en-US" w:eastAsia="zh-CN" w:bidi="ar"/>
        </w:rPr>
        <w:t>参加深圳市公立医院管理干部综合能力提升高级研修班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FF0000"/>
          <w:kern w:val="0"/>
          <w:sz w:val="31"/>
          <w:szCs w:val="31"/>
          <w:lang w:val="en-US" w:eastAsia="zh-CN" w:bidi="ar"/>
        </w:rPr>
        <w:t>第二次面授课程学习回执表</w:t>
      </w:r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（请填写好用 word 文档发回）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tbl>
      <w:tblPr>
        <w:tblW w:w="90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363"/>
        <w:gridCol w:w="1455"/>
        <w:gridCol w:w="1184"/>
        <w:gridCol w:w="2291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是否单间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请各位学员务必于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7 月 5 日（星期二）上午 10:00 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将参加学习回执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表通过电子邮件发送至协会邮箱：</w:t>
      </w:r>
      <w:r>
        <w:rPr>
          <w:rFonts w:hint="eastAsia" w:ascii="仿宋" w:hAnsi="仿宋" w:eastAsia="仿宋" w:cs="仿宋"/>
          <w:b/>
          <w:bCs/>
          <w:color w:val="0000FF"/>
          <w:kern w:val="0"/>
          <w:sz w:val="30"/>
          <w:szCs w:val="30"/>
          <w:lang w:val="en-US" w:eastAsia="zh-CN" w:bidi="ar"/>
        </w:rPr>
        <w:t xml:space="preserve">szsyyxhbgs@126.com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NWI4Mjc3ZDUxZGZmM2M4MTcxYTY4YWY5OTc4MWMifQ=="/>
  </w:docVars>
  <w:rsids>
    <w:rsidRoot w:val="16B01DE2"/>
    <w:rsid w:val="16B0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2022-06-14T07:35:00Z</dcterms:created>
  <dc:creator>′Lzh._</dc:creator>
  <cp:lastModifiedBy>′Lzh._</cp:lastModifiedBy>
  <dcterms:modified xsi:type="dcterms:W3CDTF">2022-06-14T07:38:37Z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D180DE3742844F63BF8E5377E9A4F441</vt:lpwstr>
  </property>
</Properties>
</file>